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53A5868F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30/09/2024</w:t>
      </w:r>
    </w:p>
    <w:p w14:paraId="3A99EDB2" w14:textId="4415E1E3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>1/ĐÓN TRẺ: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3E40AA12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51C9374D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2/THỂ DỤC </w:t>
      </w:r>
      <w:proofErr w:type="gram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SÁNG :</w:t>
      </w:r>
      <w:proofErr w:type="gramEnd"/>
      <w:r w:rsidRPr="0052390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F5B58BE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>.</w:t>
      </w:r>
    </w:p>
    <w:p w14:paraId="5E684DB5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627A0D0A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7F53353C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362E419F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2798504C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3/ GIỜ HỌC: 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94D3DCB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NỘI DUNG 1: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</w:p>
    <w:p w14:paraId="4348417A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</w:p>
    <w:p w14:paraId="4604D005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THỂ CHẤT: ĐI THEO HƯỚNG THẲNG 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1AD1C78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  <w:lang w:val="fr-FR"/>
        </w:rPr>
        <w:t>CÓ MANG VẬT TRÊN TAY (T1)</w:t>
      </w:r>
      <w:r w:rsidRPr="00523900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</w:p>
    <w:p w14:paraId="2929FA77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523900"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</w:p>
    <w:p w14:paraId="4A7A7D06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I/ MỤC ĐÍCH YÊU </w:t>
      </w:r>
      <w:proofErr w:type="gram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CẦU :</w:t>
      </w:r>
      <w:proofErr w:type="gramEnd"/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81B2831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24E1D7EA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II/ CHUẨN </w:t>
      </w:r>
      <w:proofErr w:type="gram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BỊ :</w:t>
      </w:r>
      <w:proofErr w:type="gramEnd"/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0724E602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Vạch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to (5-6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2D987E78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4E388DB8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6AA1BAA9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>III/ TIẾN HÀNH: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982D809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>1. KHỞI ĐỘNG: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0BA6A7AA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nhón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gót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gót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khom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37AE8CC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>2. TRỌNG ĐỘNG: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6D418AE3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  <w:u w:val="single"/>
        </w:rPr>
        <w:lastRenderedPageBreak/>
        <w:t>- BTPTC: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067A09D3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+ Chim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: Dang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sang,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(3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12D791BD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+ Chim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mổ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thóc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Cúi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khom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(2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72FEA7F8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+ Chim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: Tay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xổm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(3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2E7ECAA8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+ Chim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(2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513168B8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  <w:u w:val="single"/>
        </w:rPr>
        <w:t>- VẬN ĐỘNG CƠ BẢN: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6F8B44F1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Start"/>
      <w:r w:rsidRPr="00523900">
        <w:rPr>
          <w:rFonts w:ascii="Times New Roman" w:hAnsi="Times New Roman" w:cs="Times New Roman"/>
          <w:sz w:val="26"/>
          <w:szCs w:val="26"/>
        </w:rPr>
        <w:t>:”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nhé</w:t>
      </w:r>
      <w:proofErr w:type="spellEnd"/>
      <w:proofErr w:type="gram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4CE0B32F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6346DFA0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2: Hướng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0FDD6E4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              + Khi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vạch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529B389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              + Khi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7BD945EA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2-3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595C1638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xa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nãy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nhé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>. (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2-3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.)   </w:t>
      </w:r>
    </w:p>
    <w:p w14:paraId="3CCD580E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  <w:u w:val="single"/>
        </w:rPr>
        <w:t>- TRÒ CHƠI VẬN ĐỘNG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CB7F8A3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thóc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28CA601B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>3.HỒI TĨNH: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6D5ABF2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hít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7E324F55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>NỘI DUNG 2:</w:t>
      </w:r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ngôn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ngữ</w:t>
      </w:r>
      <w:proofErr w:type="spellEnd"/>
    </w:p>
    <w:p w14:paraId="6B1A69C9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</w:p>
    <w:p w14:paraId="6F59323D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>BÀI THƠ: YÊU MẸ.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BE92F7E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Nghe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4BCFCCD0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7DF131CF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 </w:t>
      </w:r>
    </w:p>
    <w:p w14:paraId="2910C1C5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4/HĐNT: 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02E667E1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r w:rsidRPr="0052390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i/>
          <w:iCs/>
          <w:sz w:val="26"/>
          <w:szCs w:val="26"/>
        </w:rPr>
        <w:t>Trò</w:t>
      </w:r>
      <w:proofErr w:type="spellEnd"/>
      <w:r w:rsidRPr="0052390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i/>
          <w:iCs/>
          <w:sz w:val="26"/>
          <w:szCs w:val="26"/>
        </w:rPr>
        <w:t>chơi</w:t>
      </w:r>
      <w:proofErr w:type="spellEnd"/>
      <w:r w:rsidRPr="0052390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i/>
          <w:iCs/>
          <w:sz w:val="26"/>
          <w:szCs w:val="26"/>
        </w:rPr>
        <w:t>vận</w:t>
      </w:r>
      <w:proofErr w:type="spellEnd"/>
      <w:r w:rsidRPr="0052390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523900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5C2BD6E3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do: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8DFAC7E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57E92913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5/HOẠT ĐỘNG VUI </w:t>
      </w:r>
      <w:proofErr w:type="gram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CHƠI :</w:t>
      </w:r>
      <w:proofErr w:type="gramEnd"/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6D9ACCC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chơi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07C6E15C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HĐĐV: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73C03254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rỗng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2F57AB4A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âm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gõ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51530994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6/ ĂN NGỦ - VỆ </w:t>
      </w:r>
      <w:proofErr w:type="gramStart"/>
      <w:r w:rsidRPr="00523900">
        <w:rPr>
          <w:rFonts w:ascii="Times New Roman" w:hAnsi="Times New Roman" w:cs="Times New Roman"/>
          <w:b/>
          <w:bCs/>
          <w:sz w:val="26"/>
          <w:szCs w:val="26"/>
        </w:rPr>
        <w:t>SINH :</w:t>
      </w:r>
      <w:proofErr w:type="gramEnd"/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9A3487B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giấc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08208F19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41E61A9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 xml:space="preserve">7/SINH HOẠT CHIỀU   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C957758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Nghe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0D105AD7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  <w:r w:rsidRPr="0052390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779A4ED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>.</w:t>
      </w:r>
    </w:p>
    <w:p w14:paraId="20B8E221" w14:textId="77777777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 w:rsidRPr="0052390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"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523900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523900">
        <w:rPr>
          <w:rFonts w:ascii="Times New Roman" w:hAnsi="Times New Roman" w:cs="Times New Roman"/>
          <w:sz w:val="26"/>
          <w:szCs w:val="26"/>
        </w:rPr>
        <w:t>giỏi</w:t>
      </w:r>
      <w:proofErr w:type="spellEnd"/>
    </w:p>
    <w:p w14:paraId="6185D850" w14:textId="77777777" w:rsidR="00B07219" w:rsidRPr="00523900" w:rsidRDefault="00B07219">
      <w:pPr>
        <w:rPr>
          <w:rFonts w:ascii="Times New Roman" w:hAnsi="Times New Roman" w:cs="Times New Roman"/>
          <w:sz w:val="26"/>
          <w:szCs w:val="26"/>
        </w:rPr>
      </w:pPr>
    </w:p>
    <w:sectPr w:rsidR="00B07219" w:rsidRPr="00523900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B550A"/>
    <w:rsid w:val="00523900"/>
    <w:rsid w:val="00B07219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1</cp:revision>
  <dcterms:created xsi:type="dcterms:W3CDTF">2024-10-21T13:26:00Z</dcterms:created>
  <dcterms:modified xsi:type="dcterms:W3CDTF">2024-10-21T13:29:00Z</dcterms:modified>
</cp:coreProperties>
</file>